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8C2B8" w14:textId="27B1AD26" w:rsidR="003B361C" w:rsidRPr="00564446" w:rsidRDefault="00564446" w:rsidP="00564446">
      <w:pPr>
        <w:jc w:val="center"/>
        <w:rPr>
          <w:rFonts w:ascii="Calibri" w:hAnsi="Calibri" w:cs="Calibri"/>
          <w:b/>
          <w:bCs/>
          <w:sz w:val="36"/>
          <w:u w:val="single"/>
        </w:rPr>
      </w:pPr>
      <w:proofErr w:type="spellStart"/>
      <w:r w:rsidRPr="00564446">
        <w:rPr>
          <w:rFonts w:ascii="Calibri" w:hAnsi="Calibri" w:cs="Calibri"/>
          <w:b/>
          <w:bCs/>
          <w:sz w:val="36"/>
          <w:u w:val="single"/>
        </w:rPr>
        <w:t>Oracy</w:t>
      </w:r>
      <w:proofErr w:type="spellEnd"/>
      <w:r w:rsidRPr="00564446">
        <w:rPr>
          <w:rFonts w:ascii="Calibri" w:hAnsi="Calibri" w:cs="Calibri"/>
          <w:b/>
          <w:bCs/>
          <w:sz w:val="36"/>
          <w:u w:val="single"/>
        </w:rPr>
        <w:t xml:space="preserve"> in EYFS</w:t>
      </w:r>
    </w:p>
    <w:p w14:paraId="2032DA66" w14:textId="77777777" w:rsidR="003B361C" w:rsidRPr="00564446" w:rsidRDefault="003B361C" w:rsidP="003B361C">
      <w:pPr>
        <w:rPr>
          <w:rFonts w:ascii="Calibri" w:hAnsi="Calibri" w:cs="Calibri"/>
        </w:rPr>
      </w:pPr>
      <w:r w:rsidRPr="00564446">
        <w:rPr>
          <w:rFonts w:ascii="Calibri" w:hAnsi="Calibri" w:cs="Calibri"/>
          <w:b/>
          <w:bCs/>
        </w:rPr>
        <w:t>Oracy is a central pillar of our Early Years curriculum.</w:t>
      </w:r>
      <w:r w:rsidRPr="00564446">
        <w:rPr>
          <w:rFonts w:ascii="Calibri" w:hAnsi="Calibri" w:cs="Calibri"/>
        </w:rPr>
        <w:t xml:space="preserve"> We believe that confident, articulate communication is the foundation for learning, relationships, emotional development, and future academic success. Our provision ensures that every child becomes a capable speaker, an active listener, and a thoughtful communicator.</w:t>
      </w:r>
    </w:p>
    <w:p w14:paraId="59F12E74" w14:textId="5A296E32" w:rsidR="003B361C" w:rsidRPr="00564446" w:rsidRDefault="003B361C" w:rsidP="003B361C">
      <w:pPr>
        <w:rPr>
          <w:rFonts w:ascii="Calibri" w:hAnsi="Calibri" w:cs="Calibri"/>
          <w:b/>
          <w:bCs/>
          <w:sz w:val="36"/>
        </w:rPr>
      </w:pPr>
      <w:r w:rsidRPr="00564446">
        <w:rPr>
          <w:rFonts w:ascii="Calibri" w:hAnsi="Calibri" w:cs="Calibri"/>
          <w:b/>
          <w:bCs/>
          <w:sz w:val="36"/>
        </w:rPr>
        <w:t>Intent</w:t>
      </w:r>
    </w:p>
    <w:p w14:paraId="14900936" w14:textId="77777777" w:rsidR="003B361C" w:rsidRPr="00564446" w:rsidRDefault="003B361C" w:rsidP="003B361C">
      <w:pPr>
        <w:rPr>
          <w:rFonts w:ascii="Calibri" w:hAnsi="Calibri" w:cs="Calibri"/>
        </w:rPr>
      </w:pPr>
      <w:r w:rsidRPr="00564446">
        <w:rPr>
          <w:rFonts w:ascii="Calibri" w:hAnsi="Calibri" w:cs="Calibri"/>
        </w:rPr>
        <w:t xml:space="preserve">Our intent is to create a </w:t>
      </w:r>
      <w:r w:rsidRPr="00564446">
        <w:rPr>
          <w:rFonts w:ascii="Calibri" w:hAnsi="Calibri" w:cs="Calibri"/>
          <w:b/>
          <w:bCs/>
        </w:rPr>
        <w:t>language</w:t>
      </w:r>
      <w:r w:rsidRPr="00564446">
        <w:rPr>
          <w:rFonts w:ascii="Calibri" w:hAnsi="Calibri" w:cs="Calibri"/>
          <w:b/>
          <w:bCs/>
        </w:rPr>
        <w:noBreakHyphen/>
        <w:t>rich environment</w:t>
      </w:r>
      <w:r w:rsidRPr="00564446">
        <w:rPr>
          <w:rFonts w:ascii="Calibri" w:hAnsi="Calibri" w:cs="Calibri"/>
        </w:rPr>
        <w:t xml:space="preserve"> where children learn to express themselves clearly, listen with understanding, and use talk to explore ideas. We aim for all children to:</w:t>
      </w:r>
    </w:p>
    <w:p w14:paraId="74BE13C3" w14:textId="77777777" w:rsidR="003B361C" w:rsidRPr="00564446" w:rsidRDefault="003B361C" w:rsidP="003B361C">
      <w:pPr>
        <w:numPr>
          <w:ilvl w:val="0"/>
          <w:numId w:val="1"/>
        </w:numPr>
        <w:rPr>
          <w:rFonts w:ascii="Calibri" w:hAnsi="Calibri" w:cs="Calibri"/>
        </w:rPr>
      </w:pPr>
      <w:r w:rsidRPr="00564446">
        <w:rPr>
          <w:rFonts w:ascii="Calibri" w:hAnsi="Calibri" w:cs="Calibri"/>
        </w:rPr>
        <w:t>Develop a broad and ambitious vocabulary</w:t>
      </w:r>
    </w:p>
    <w:p w14:paraId="3B09140E" w14:textId="77777777" w:rsidR="003B361C" w:rsidRPr="00564446" w:rsidRDefault="003B361C" w:rsidP="003B361C">
      <w:pPr>
        <w:numPr>
          <w:ilvl w:val="0"/>
          <w:numId w:val="1"/>
        </w:numPr>
        <w:rPr>
          <w:rFonts w:ascii="Calibri" w:hAnsi="Calibri" w:cs="Calibri"/>
        </w:rPr>
      </w:pPr>
      <w:r w:rsidRPr="00564446">
        <w:rPr>
          <w:rFonts w:ascii="Calibri" w:hAnsi="Calibri" w:cs="Calibri"/>
        </w:rPr>
        <w:t>Communicate confidently in a range of situations</w:t>
      </w:r>
    </w:p>
    <w:p w14:paraId="66532C6F" w14:textId="77777777" w:rsidR="003B361C" w:rsidRPr="00564446" w:rsidRDefault="003B361C" w:rsidP="003B361C">
      <w:pPr>
        <w:numPr>
          <w:ilvl w:val="0"/>
          <w:numId w:val="1"/>
        </w:numPr>
        <w:rPr>
          <w:rFonts w:ascii="Calibri" w:hAnsi="Calibri" w:cs="Calibri"/>
        </w:rPr>
      </w:pPr>
      <w:r w:rsidRPr="00564446">
        <w:rPr>
          <w:rFonts w:ascii="Calibri" w:hAnsi="Calibri" w:cs="Calibri"/>
        </w:rPr>
        <w:t>Use talk to think, reason, imagine, and problem</w:t>
      </w:r>
      <w:r w:rsidRPr="00564446">
        <w:rPr>
          <w:rFonts w:ascii="Calibri" w:hAnsi="Calibri" w:cs="Calibri"/>
        </w:rPr>
        <w:noBreakHyphen/>
        <w:t>solve</w:t>
      </w:r>
    </w:p>
    <w:p w14:paraId="1FDC85E1" w14:textId="77777777" w:rsidR="003B361C" w:rsidRPr="00564446" w:rsidRDefault="003B361C" w:rsidP="003B361C">
      <w:pPr>
        <w:numPr>
          <w:ilvl w:val="0"/>
          <w:numId w:val="1"/>
        </w:numPr>
        <w:rPr>
          <w:rFonts w:ascii="Calibri" w:hAnsi="Calibri" w:cs="Calibri"/>
        </w:rPr>
      </w:pPr>
      <w:r w:rsidRPr="00564446">
        <w:rPr>
          <w:rFonts w:ascii="Calibri" w:hAnsi="Calibri" w:cs="Calibri"/>
        </w:rPr>
        <w:t>Build the foundations for reading, writing, and wider learning</w:t>
      </w:r>
    </w:p>
    <w:p w14:paraId="6A08BD43" w14:textId="02755114" w:rsidR="003B361C" w:rsidRPr="00564446" w:rsidRDefault="003B361C" w:rsidP="003B361C">
      <w:pPr>
        <w:rPr>
          <w:rFonts w:ascii="Calibri" w:hAnsi="Calibri" w:cs="Calibri"/>
          <w:b/>
          <w:bCs/>
        </w:rPr>
      </w:pPr>
      <w:r w:rsidRPr="00564446">
        <w:rPr>
          <w:rFonts w:ascii="Calibri" w:hAnsi="Calibri" w:cs="Calibri"/>
          <w:b/>
          <w:bCs/>
        </w:rPr>
        <w:t>Implementation</w:t>
      </w:r>
    </w:p>
    <w:p w14:paraId="6C5199D7" w14:textId="77777777" w:rsidR="003B361C" w:rsidRPr="00564446" w:rsidRDefault="003B361C" w:rsidP="003B361C">
      <w:pPr>
        <w:rPr>
          <w:rFonts w:ascii="Calibri" w:hAnsi="Calibri" w:cs="Calibri"/>
          <w:b/>
          <w:bCs/>
        </w:rPr>
      </w:pPr>
      <w:r w:rsidRPr="00564446">
        <w:rPr>
          <w:rFonts w:ascii="Calibri" w:hAnsi="Calibri" w:cs="Calibri"/>
          <w:b/>
          <w:bCs/>
        </w:rPr>
        <w:t>High</w:t>
      </w:r>
      <w:r w:rsidRPr="00564446">
        <w:rPr>
          <w:rFonts w:ascii="Calibri" w:hAnsi="Calibri" w:cs="Calibri"/>
          <w:b/>
          <w:bCs/>
        </w:rPr>
        <w:noBreakHyphen/>
        <w:t>Quality Adult Modelling</w:t>
      </w:r>
    </w:p>
    <w:p w14:paraId="1187B988" w14:textId="77777777" w:rsidR="003B361C" w:rsidRPr="00564446" w:rsidRDefault="003B361C" w:rsidP="003B361C">
      <w:pPr>
        <w:rPr>
          <w:rFonts w:ascii="Calibri" w:hAnsi="Calibri" w:cs="Calibri"/>
        </w:rPr>
      </w:pPr>
      <w:r w:rsidRPr="00564446">
        <w:rPr>
          <w:rFonts w:ascii="Calibri" w:hAnsi="Calibri" w:cs="Calibri"/>
        </w:rPr>
        <w:t>Staff model expressive language, full sentences, and rich vocabulary throughout the day. Interactions are purposeful, warm, and designed to extend children’s thinking. Adults rephrase, scaffold, and stretch children’s talk to deepen understanding.</w:t>
      </w:r>
    </w:p>
    <w:p w14:paraId="1EE54397" w14:textId="77777777" w:rsidR="003B361C" w:rsidRPr="00564446" w:rsidRDefault="003B361C" w:rsidP="003B361C">
      <w:pPr>
        <w:rPr>
          <w:rFonts w:ascii="Calibri" w:hAnsi="Calibri" w:cs="Calibri"/>
          <w:b/>
          <w:bCs/>
        </w:rPr>
      </w:pPr>
      <w:r w:rsidRPr="00564446">
        <w:rPr>
          <w:rFonts w:ascii="Calibri" w:hAnsi="Calibri" w:cs="Calibri"/>
          <w:b/>
          <w:bCs/>
        </w:rPr>
        <w:t>Vocabulary Development</w:t>
      </w:r>
    </w:p>
    <w:p w14:paraId="5C5EBFA3" w14:textId="77777777" w:rsidR="003B361C" w:rsidRPr="00564446" w:rsidRDefault="003B361C" w:rsidP="003B361C">
      <w:pPr>
        <w:rPr>
          <w:rFonts w:ascii="Calibri" w:hAnsi="Calibri" w:cs="Calibri"/>
        </w:rPr>
      </w:pPr>
      <w:r w:rsidRPr="00564446">
        <w:rPr>
          <w:rFonts w:ascii="Calibri" w:hAnsi="Calibri" w:cs="Calibri"/>
        </w:rPr>
        <w:t>We explicitly teach new vocabulary through stories, play, routines, and real experiences. Words are revisited, displayed, and embedded across the week so children can confidently use them in meaningful contexts.</w:t>
      </w:r>
    </w:p>
    <w:p w14:paraId="39EAAA81" w14:textId="77777777" w:rsidR="003B361C" w:rsidRPr="00564446" w:rsidRDefault="003B361C" w:rsidP="003B361C">
      <w:pPr>
        <w:rPr>
          <w:rFonts w:ascii="Calibri" w:hAnsi="Calibri" w:cs="Calibri"/>
          <w:b/>
          <w:bCs/>
        </w:rPr>
      </w:pPr>
      <w:r w:rsidRPr="00564446">
        <w:rPr>
          <w:rFonts w:ascii="Calibri" w:hAnsi="Calibri" w:cs="Calibri"/>
          <w:b/>
          <w:bCs/>
        </w:rPr>
        <w:t>Drawing Club</w:t>
      </w:r>
    </w:p>
    <w:p w14:paraId="7A9BEBFB" w14:textId="77777777" w:rsidR="003B361C" w:rsidRPr="00564446" w:rsidRDefault="003B361C" w:rsidP="003B361C">
      <w:pPr>
        <w:rPr>
          <w:rFonts w:ascii="Calibri" w:hAnsi="Calibri" w:cs="Calibri"/>
        </w:rPr>
      </w:pPr>
      <w:r w:rsidRPr="00564446">
        <w:rPr>
          <w:rFonts w:ascii="Calibri" w:hAnsi="Calibri" w:cs="Calibri"/>
        </w:rPr>
        <w:t>Drawing Club provides a powerful structure for storytelling, imagination, and expressive language. Children retell narratives, share ideas, and use ambitious vocabulary introduced through high</w:t>
      </w:r>
      <w:r w:rsidRPr="00564446">
        <w:rPr>
          <w:rFonts w:ascii="Calibri" w:hAnsi="Calibri" w:cs="Calibri"/>
        </w:rPr>
        <w:noBreakHyphen/>
        <w:t>quality texts.</w:t>
      </w:r>
    </w:p>
    <w:p w14:paraId="4AB8E336" w14:textId="77777777" w:rsidR="003B361C" w:rsidRPr="00564446" w:rsidRDefault="003B361C" w:rsidP="003B361C">
      <w:pPr>
        <w:rPr>
          <w:rFonts w:ascii="Calibri" w:hAnsi="Calibri" w:cs="Calibri"/>
          <w:b/>
          <w:bCs/>
        </w:rPr>
      </w:pPr>
      <w:r w:rsidRPr="00564446">
        <w:rPr>
          <w:rFonts w:ascii="Calibri" w:hAnsi="Calibri" w:cs="Calibri"/>
          <w:b/>
          <w:bCs/>
        </w:rPr>
        <w:t>Launchpad for Literacy</w:t>
      </w:r>
    </w:p>
    <w:p w14:paraId="31F15F2B" w14:textId="77777777" w:rsidR="003B361C" w:rsidRPr="00564446" w:rsidRDefault="003B361C" w:rsidP="003B361C">
      <w:pPr>
        <w:rPr>
          <w:rFonts w:ascii="Calibri" w:hAnsi="Calibri" w:cs="Calibri"/>
        </w:rPr>
      </w:pPr>
      <w:r w:rsidRPr="00564446">
        <w:rPr>
          <w:rFonts w:ascii="Calibri" w:hAnsi="Calibri" w:cs="Calibri"/>
        </w:rPr>
        <w:t>Launchpad supports the development of essential communication skills. It helps us identify gaps, target early intervention, and strengthen the oral foundations needed for reading and writing.</w:t>
      </w:r>
    </w:p>
    <w:p w14:paraId="13DCB237" w14:textId="77777777" w:rsidR="003B361C" w:rsidRPr="00564446" w:rsidRDefault="003B361C" w:rsidP="003B361C">
      <w:pPr>
        <w:rPr>
          <w:rFonts w:ascii="Calibri" w:hAnsi="Calibri" w:cs="Calibri"/>
          <w:b/>
          <w:bCs/>
        </w:rPr>
      </w:pPr>
      <w:r w:rsidRPr="00564446">
        <w:rPr>
          <w:rFonts w:ascii="Calibri" w:hAnsi="Calibri" w:cs="Calibri"/>
          <w:b/>
          <w:bCs/>
        </w:rPr>
        <w:t>Staff Interactions That Extend Thinking</w:t>
      </w:r>
    </w:p>
    <w:p w14:paraId="14ADA74C" w14:textId="77777777" w:rsidR="003B361C" w:rsidRPr="00564446" w:rsidRDefault="003B361C" w:rsidP="003B361C">
      <w:pPr>
        <w:rPr>
          <w:rFonts w:ascii="Calibri" w:hAnsi="Calibri" w:cs="Calibri"/>
        </w:rPr>
      </w:pPr>
      <w:r w:rsidRPr="00564446">
        <w:rPr>
          <w:rFonts w:ascii="Calibri" w:hAnsi="Calibri" w:cs="Calibri"/>
        </w:rPr>
        <w:lastRenderedPageBreak/>
        <w:t>Adults use open</w:t>
      </w:r>
      <w:r w:rsidRPr="00564446">
        <w:rPr>
          <w:rFonts w:ascii="Calibri" w:hAnsi="Calibri" w:cs="Calibri"/>
        </w:rPr>
        <w:noBreakHyphen/>
        <w:t>ended questions, prompts, and sustained shared thinking to encourage children to explain, reason, and reflect. Talk is used to support problem</w:t>
      </w:r>
      <w:r w:rsidRPr="00564446">
        <w:rPr>
          <w:rFonts w:ascii="Calibri" w:hAnsi="Calibri" w:cs="Calibri"/>
        </w:rPr>
        <w:noBreakHyphen/>
        <w:t>solving, collaboration, and emotional regulation.</w:t>
      </w:r>
    </w:p>
    <w:p w14:paraId="64F7D4BE" w14:textId="77777777" w:rsidR="003B361C" w:rsidRPr="00564446" w:rsidRDefault="003B361C" w:rsidP="003B361C">
      <w:pPr>
        <w:rPr>
          <w:rFonts w:ascii="Calibri" w:hAnsi="Calibri" w:cs="Calibri"/>
          <w:b/>
          <w:bCs/>
        </w:rPr>
      </w:pPr>
      <w:r w:rsidRPr="00564446">
        <w:rPr>
          <w:rFonts w:ascii="Calibri" w:hAnsi="Calibri" w:cs="Calibri"/>
          <w:b/>
          <w:bCs/>
        </w:rPr>
        <w:t>Indoor and Outdoor Environments</w:t>
      </w:r>
    </w:p>
    <w:p w14:paraId="12A95777" w14:textId="77777777" w:rsidR="003B361C" w:rsidRPr="00564446" w:rsidRDefault="003B361C" w:rsidP="003B361C">
      <w:pPr>
        <w:rPr>
          <w:rFonts w:ascii="Calibri" w:hAnsi="Calibri" w:cs="Calibri"/>
        </w:rPr>
      </w:pPr>
      <w:r w:rsidRPr="00564446">
        <w:rPr>
          <w:rFonts w:ascii="Calibri" w:hAnsi="Calibri" w:cs="Calibri"/>
        </w:rPr>
        <w:t>Our environments are intentionally designed to promote talk. Indoors, children engage in role</w:t>
      </w:r>
      <w:r w:rsidRPr="00564446">
        <w:rPr>
          <w:rFonts w:ascii="Calibri" w:hAnsi="Calibri" w:cs="Calibri"/>
        </w:rPr>
        <w:noBreakHyphen/>
        <w:t>play, small</w:t>
      </w:r>
      <w:r w:rsidRPr="00564446">
        <w:rPr>
          <w:rFonts w:ascii="Calibri" w:hAnsi="Calibri" w:cs="Calibri"/>
        </w:rPr>
        <w:noBreakHyphen/>
        <w:t>world play, construction, and book</w:t>
      </w:r>
      <w:r w:rsidRPr="00564446">
        <w:rPr>
          <w:rFonts w:ascii="Calibri" w:hAnsi="Calibri" w:cs="Calibri"/>
        </w:rPr>
        <w:noBreakHyphen/>
        <w:t>based activities that spark conversation and narrative. Outdoors, open</w:t>
      </w:r>
      <w:r w:rsidRPr="00564446">
        <w:rPr>
          <w:rFonts w:ascii="Calibri" w:hAnsi="Calibri" w:cs="Calibri"/>
        </w:rPr>
        <w:noBreakHyphen/>
        <w:t>ended resources and natural experiences encourage negotiation, descriptive language, and collaborative communication.</w:t>
      </w:r>
    </w:p>
    <w:p w14:paraId="058D2CED" w14:textId="77777777" w:rsidR="003B361C" w:rsidRPr="00564446" w:rsidRDefault="003B361C" w:rsidP="003B361C">
      <w:pPr>
        <w:rPr>
          <w:rFonts w:ascii="Calibri" w:hAnsi="Calibri" w:cs="Calibri"/>
          <w:b/>
          <w:bCs/>
        </w:rPr>
      </w:pPr>
      <w:r w:rsidRPr="00564446">
        <w:rPr>
          <w:rFonts w:ascii="Calibri" w:hAnsi="Calibri" w:cs="Calibri"/>
          <w:b/>
          <w:bCs/>
        </w:rPr>
        <w:t>Talk Embedded Across the Curriculum</w:t>
      </w:r>
    </w:p>
    <w:p w14:paraId="14013886" w14:textId="77777777" w:rsidR="003B361C" w:rsidRPr="00564446" w:rsidRDefault="003B361C" w:rsidP="003B361C">
      <w:pPr>
        <w:rPr>
          <w:rFonts w:ascii="Calibri" w:hAnsi="Calibri" w:cs="Calibri"/>
        </w:rPr>
      </w:pPr>
      <w:r w:rsidRPr="00564446">
        <w:rPr>
          <w:rFonts w:ascii="Calibri" w:hAnsi="Calibri" w:cs="Calibri"/>
        </w:rPr>
        <w:t>Oracy is woven through every area of learning. Whether exploring maths, investigating nature, engaging in creative arts, or playing with peers, children use talk to make sense of the world.</w:t>
      </w:r>
    </w:p>
    <w:p w14:paraId="0DE2178B" w14:textId="36046AED" w:rsidR="003B361C" w:rsidRPr="00564446" w:rsidRDefault="003B361C" w:rsidP="003B361C">
      <w:pPr>
        <w:rPr>
          <w:rFonts w:ascii="Calibri" w:hAnsi="Calibri" w:cs="Calibri"/>
          <w:b/>
          <w:bCs/>
          <w:sz w:val="36"/>
        </w:rPr>
      </w:pPr>
      <w:bookmarkStart w:id="0" w:name="_GoBack"/>
      <w:r w:rsidRPr="00564446">
        <w:rPr>
          <w:rFonts w:ascii="Calibri" w:hAnsi="Calibri" w:cs="Calibri"/>
          <w:b/>
          <w:bCs/>
          <w:sz w:val="36"/>
        </w:rPr>
        <w:t>Impact</w:t>
      </w:r>
    </w:p>
    <w:bookmarkEnd w:id="0"/>
    <w:p w14:paraId="35ADDF14" w14:textId="463DFCA7" w:rsidR="003B361C" w:rsidRPr="00564446" w:rsidRDefault="003B361C" w:rsidP="003B361C">
      <w:pPr>
        <w:rPr>
          <w:rFonts w:ascii="Calibri" w:hAnsi="Calibri" w:cs="Calibri"/>
        </w:rPr>
      </w:pPr>
      <w:r w:rsidRPr="00564446">
        <w:rPr>
          <w:rFonts w:ascii="Calibri" w:hAnsi="Calibri" w:cs="Calibri"/>
        </w:rPr>
        <w:t>By the end of EYFS, most children:</w:t>
      </w:r>
    </w:p>
    <w:p w14:paraId="6A53C2DA" w14:textId="77777777" w:rsidR="003B361C" w:rsidRPr="00564446" w:rsidRDefault="003B361C" w:rsidP="003B361C">
      <w:pPr>
        <w:numPr>
          <w:ilvl w:val="0"/>
          <w:numId w:val="2"/>
        </w:numPr>
        <w:rPr>
          <w:rFonts w:ascii="Calibri" w:hAnsi="Calibri" w:cs="Calibri"/>
        </w:rPr>
      </w:pPr>
      <w:r w:rsidRPr="00564446">
        <w:rPr>
          <w:rFonts w:ascii="Calibri" w:hAnsi="Calibri" w:cs="Calibri"/>
        </w:rPr>
        <w:t>Speak confidently and clearly</w:t>
      </w:r>
    </w:p>
    <w:p w14:paraId="2A671511" w14:textId="77777777" w:rsidR="003B361C" w:rsidRPr="00564446" w:rsidRDefault="003B361C" w:rsidP="003B361C">
      <w:pPr>
        <w:numPr>
          <w:ilvl w:val="0"/>
          <w:numId w:val="2"/>
        </w:numPr>
        <w:rPr>
          <w:rFonts w:ascii="Calibri" w:hAnsi="Calibri" w:cs="Calibri"/>
        </w:rPr>
      </w:pPr>
      <w:r w:rsidRPr="00564446">
        <w:rPr>
          <w:rFonts w:ascii="Calibri" w:hAnsi="Calibri" w:cs="Calibri"/>
        </w:rPr>
        <w:t>Use a wide and ambitious vocabulary</w:t>
      </w:r>
    </w:p>
    <w:p w14:paraId="4F9FE7EB" w14:textId="77777777" w:rsidR="003B361C" w:rsidRPr="00564446" w:rsidRDefault="003B361C" w:rsidP="003B361C">
      <w:pPr>
        <w:numPr>
          <w:ilvl w:val="0"/>
          <w:numId w:val="2"/>
        </w:numPr>
        <w:rPr>
          <w:rFonts w:ascii="Calibri" w:hAnsi="Calibri" w:cs="Calibri"/>
        </w:rPr>
      </w:pPr>
      <w:r w:rsidRPr="00564446">
        <w:rPr>
          <w:rFonts w:ascii="Calibri" w:hAnsi="Calibri" w:cs="Calibri"/>
        </w:rPr>
        <w:t>Listen attentively and respond appropriately</w:t>
      </w:r>
    </w:p>
    <w:p w14:paraId="44910BCC" w14:textId="77777777" w:rsidR="003B361C" w:rsidRPr="00564446" w:rsidRDefault="003B361C" w:rsidP="003B361C">
      <w:pPr>
        <w:numPr>
          <w:ilvl w:val="0"/>
          <w:numId w:val="2"/>
        </w:numPr>
        <w:rPr>
          <w:rFonts w:ascii="Calibri" w:hAnsi="Calibri" w:cs="Calibri"/>
        </w:rPr>
      </w:pPr>
      <w:r w:rsidRPr="00564446">
        <w:rPr>
          <w:rFonts w:ascii="Calibri" w:hAnsi="Calibri" w:cs="Calibri"/>
        </w:rPr>
        <w:t>Engage in conversations, discussions, and storytelling</w:t>
      </w:r>
    </w:p>
    <w:p w14:paraId="0B7E5A65" w14:textId="77777777" w:rsidR="003B361C" w:rsidRPr="00564446" w:rsidRDefault="003B361C" w:rsidP="003B361C">
      <w:pPr>
        <w:numPr>
          <w:ilvl w:val="0"/>
          <w:numId w:val="2"/>
        </w:numPr>
        <w:rPr>
          <w:rFonts w:ascii="Calibri" w:hAnsi="Calibri" w:cs="Calibri"/>
        </w:rPr>
      </w:pPr>
      <w:r w:rsidRPr="00564446">
        <w:rPr>
          <w:rFonts w:ascii="Calibri" w:hAnsi="Calibri" w:cs="Calibri"/>
        </w:rPr>
        <w:t>Use talk to support thinking, learning, and social interaction</w:t>
      </w:r>
    </w:p>
    <w:p w14:paraId="171D5FE6" w14:textId="77777777" w:rsidR="003B361C" w:rsidRDefault="003B361C"/>
    <w:sectPr w:rsidR="003B36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A7B1A"/>
    <w:multiLevelType w:val="multilevel"/>
    <w:tmpl w:val="B3F4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729D3"/>
    <w:multiLevelType w:val="multilevel"/>
    <w:tmpl w:val="7F1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1C"/>
    <w:rsid w:val="003B361C"/>
    <w:rsid w:val="00564446"/>
    <w:rsid w:val="00795D01"/>
    <w:rsid w:val="00CF5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11A7F"/>
  <w15:chartTrackingRefBased/>
  <w15:docId w15:val="{95086B5F-1EE7-4E47-BA36-8AD7DB57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61C"/>
    <w:rPr>
      <w:rFonts w:eastAsiaTheme="majorEastAsia" w:cstheme="majorBidi"/>
      <w:color w:val="272727" w:themeColor="text1" w:themeTint="D8"/>
    </w:rPr>
  </w:style>
  <w:style w:type="paragraph" w:styleId="Title">
    <w:name w:val="Title"/>
    <w:basedOn w:val="Normal"/>
    <w:next w:val="Normal"/>
    <w:link w:val="TitleChar"/>
    <w:uiPriority w:val="10"/>
    <w:qFormat/>
    <w:rsid w:val="003B3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61C"/>
    <w:pPr>
      <w:spacing w:before="160"/>
      <w:jc w:val="center"/>
    </w:pPr>
    <w:rPr>
      <w:i/>
      <w:iCs/>
      <w:color w:val="404040" w:themeColor="text1" w:themeTint="BF"/>
    </w:rPr>
  </w:style>
  <w:style w:type="character" w:customStyle="1" w:styleId="QuoteChar">
    <w:name w:val="Quote Char"/>
    <w:basedOn w:val="DefaultParagraphFont"/>
    <w:link w:val="Quote"/>
    <w:uiPriority w:val="29"/>
    <w:rsid w:val="003B361C"/>
    <w:rPr>
      <w:i/>
      <w:iCs/>
      <w:color w:val="404040" w:themeColor="text1" w:themeTint="BF"/>
    </w:rPr>
  </w:style>
  <w:style w:type="paragraph" w:styleId="ListParagraph">
    <w:name w:val="List Paragraph"/>
    <w:basedOn w:val="Normal"/>
    <w:uiPriority w:val="34"/>
    <w:qFormat/>
    <w:rsid w:val="003B361C"/>
    <w:pPr>
      <w:ind w:left="720"/>
      <w:contextualSpacing/>
    </w:pPr>
  </w:style>
  <w:style w:type="character" w:styleId="IntenseEmphasis">
    <w:name w:val="Intense Emphasis"/>
    <w:basedOn w:val="DefaultParagraphFont"/>
    <w:uiPriority w:val="21"/>
    <w:qFormat/>
    <w:rsid w:val="003B361C"/>
    <w:rPr>
      <w:i/>
      <w:iCs/>
      <w:color w:val="0F4761" w:themeColor="accent1" w:themeShade="BF"/>
    </w:rPr>
  </w:style>
  <w:style w:type="paragraph" w:styleId="IntenseQuote">
    <w:name w:val="Intense Quote"/>
    <w:basedOn w:val="Normal"/>
    <w:next w:val="Normal"/>
    <w:link w:val="IntenseQuoteChar"/>
    <w:uiPriority w:val="30"/>
    <w:qFormat/>
    <w:rsid w:val="003B3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61C"/>
    <w:rPr>
      <w:i/>
      <w:iCs/>
      <w:color w:val="0F4761" w:themeColor="accent1" w:themeShade="BF"/>
    </w:rPr>
  </w:style>
  <w:style w:type="character" w:styleId="IntenseReference">
    <w:name w:val="Intense Reference"/>
    <w:basedOn w:val="DefaultParagraphFont"/>
    <w:uiPriority w:val="32"/>
    <w:qFormat/>
    <w:rsid w:val="003B36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FC756017CA54F8B1E9A092AA6C9A2" ma:contentTypeVersion="12" ma:contentTypeDescription="Create a new document." ma:contentTypeScope="" ma:versionID="c0ac02c1860e0f22c00329582e5e694f">
  <xsd:schema xmlns:xsd="http://www.w3.org/2001/XMLSchema" xmlns:xs="http://www.w3.org/2001/XMLSchema" xmlns:p="http://schemas.microsoft.com/office/2006/metadata/properties" xmlns:ns3="96897f2e-8a11-4ec9-a359-c4cf2682a90b" targetNamespace="http://schemas.microsoft.com/office/2006/metadata/properties" ma:root="true" ma:fieldsID="4df89a823c8de015d790f1f43518e55c" ns3:_="">
    <xsd:import namespace="96897f2e-8a11-4ec9-a359-c4cf2682a9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BillingMetadata"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97f2e-8a11-4ec9-a359-c4cf2682a9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6897f2e-8a11-4ec9-a359-c4cf2682a90b" xsi:nil="true"/>
  </documentManagement>
</p:properties>
</file>

<file path=customXml/itemProps1.xml><?xml version="1.0" encoding="utf-8"?>
<ds:datastoreItem xmlns:ds="http://schemas.openxmlformats.org/officeDocument/2006/customXml" ds:itemID="{BF97BDEA-A77A-41A7-A23E-C5F12E0C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97f2e-8a11-4ec9-a359-c4cf2682a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7A480-CBA1-424A-B3ED-04C51B65A3A2}">
  <ds:schemaRefs>
    <ds:schemaRef ds:uri="http://schemas.microsoft.com/sharepoint/v3/contenttype/forms"/>
  </ds:schemaRefs>
</ds:datastoreItem>
</file>

<file path=customXml/itemProps3.xml><?xml version="1.0" encoding="utf-8"?>
<ds:datastoreItem xmlns:ds="http://schemas.openxmlformats.org/officeDocument/2006/customXml" ds:itemID="{7054C92E-4C86-4E40-9665-CD96EE6859FC}">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96897f2e-8a11-4ec9-a359-c4cf2682a90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Anglesea (Head Teacher)</dc:creator>
  <cp:keywords/>
  <dc:description/>
  <cp:lastModifiedBy>Chloe Conway (Larkspur)</cp:lastModifiedBy>
  <cp:revision>2</cp:revision>
  <dcterms:created xsi:type="dcterms:W3CDTF">2026-06-25T14:14:00Z</dcterms:created>
  <dcterms:modified xsi:type="dcterms:W3CDTF">2026-06-25T14:14:00Z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0x010100E85FC756017CA54F8B1E9A092AA6C9A2</vt:lpwstr>
  </property>
</Properties>
</file>